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Default="00D5547E" w:rsidP="004A6D2F"/>
    <w:p w:rsidR="00E5757B" w:rsidRPr="009E51FC" w:rsidRDefault="00E5757B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6B6592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Council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6B6592" w:rsidP="005D0621">
            <w:pPr>
              <w:rPr>
                <w:b/>
              </w:rPr>
            </w:pPr>
            <w:r>
              <w:rPr>
                <w:rStyle w:val="Firstpagetablebold"/>
              </w:rPr>
              <w:t>6</w:t>
            </w:r>
            <w:r w:rsidR="00182046">
              <w:rPr>
                <w:rStyle w:val="Firstpagetablebold"/>
              </w:rPr>
              <w:t xml:space="preserve"> February 2017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E5757B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Councillor</w:t>
            </w:r>
            <w:r w:rsidR="006B6592">
              <w:rPr>
                <w:rStyle w:val="Firstpagetablebold"/>
              </w:rPr>
              <w:t xml:space="preserve"> Bob Price, Leader of the Council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6B6592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Oxfordshire Partnerships Update Report</w:t>
            </w:r>
          </w:p>
        </w:tc>
      </w:tr>
    </w:tbl>
    <w:p w:rsidR="004F20EF" w:rsidRDefault="004F20EF" w:rsidP="004A6D2F"/>
    <w:p w:rsidR="00E5757B" w:rsidRDefault="00E5757B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6B6592" w:rsidP="000F4751">
            <w:r>
              <w:t>To provide members with an update on the key Oxfordshire wide partnerships.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E5757B" w:rsidP="005F7F7E">
            <w:r>
              <w:t>No</w:t>
            </w:r>
            <w:r w:rsidR="00D5547E" w:rsidRPr="001356F1">
              <w:t xml:space="preserve"> 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E5757B" w:rsidP="005F7F7E">
            <w:r>
              <w:rPr>
                <w:rStyle w:val="Firstpagetablebold"/>
              </w:rPr>
              <w:t>Councillor</w:t>
            </w:r>
            <w:r w:rsidR="006B6592">
              <w:rPr>
                <w:rStyle w:val="Firstpagetablebold"/>
              </w:rPr>
              <w:t xml:space="preserve"> Bob Price, Leader of the Council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6B6592" w:rsidP="006B6592">
            <w:r>
              <w:t xml:space="preserve">All </w:t>
            </w:r>
            <w:r w:rsidR="0080749A" w:rsidRPr="001356F1">
              <w:t>Corporate Plan priorities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6B6592" w:rsidP="006B6592">
            <w:r>
              <w:t>The Corporate Plan</w:t>
            </w:r>
          </w:p>
        </w:tc>
      </w:tr>
      <w:tr w:rsidR="005F7F7E" w:rsidRPr="00975B07" w:rsidTr="006B6592">
        <w:trPr>
          <w:trHeight w:val="413"/>
        </w:trPr>
        <w:tc>
          <w:tcPr>
            <w:tcW w:w="8845" w:type="dxa"/>
            <w:gridSpan w:val="3"/>
            <w:tcBorders>
              <w:bottom w:val="single" w:sz="4" w:space="0" w:color="auto"/>
            </w:tcBorders>
          </w:tcPr>
          <w:p w:rsidR="005F7F7E" w:rsidRPr="00975B07" w:rsidRDefault="005F7F7E" w:rsidP="00514A5D">
            <w:r>
              <w:rPr>
                <w:rStyle w:val="Firstpagetablebold"/>
              </w:rPr>
              <w:t xml:space="preserve">Recommendation(s):That </w:t>
            </w:r>
            <w:r w:rsidR="00514A5D">
              <w:rPr>
                <w:rStyle w:val="Firstpagetablebold"/>
              </w:rPr>
              <w:t xml:space="preserve">Council </w:t>
            </w:r>
            <w:r>
              <w:rPr>
                <w:rStyle w:val="Firstpagetablebold"/>
              </w:rPr>
              <w:t>resolves to:</w:t>
            </w:r>
          </w:p>
        </w:tc>
      </w:tr>
      <w:tr w:rsidR="0030208D" w:rsidRPr="00975B07" w:rsidTr="006B65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D" w:rsidRDefault="00514A5D" w:rsidP="00514A5D">
            <w:r>
              <w:t>Council is asked to note the content of the report and to ask the Leader of the Council any questions arising.</w:t>
            </w:r>
          </w:p>
          <w:p w:rsidR="0030208D" w:rsidRPr="001356F1" w:rsidRDefault="0030208D">
            <w:pPr>
              <w:autoSpaceDE w:val="0"/>
              <w:autoSpaceDN w:val="0"/>
              <w:adjustRightInd w:val="0"/>
              <w:spacing w:after="0"/>
            </w:pPr>
          </w:p>
        </w:tc>
      </w:tr>
      <w:tr w:rsidR="0030208D" w:rsidRPr="00975B07" w:rsidTr="006B6592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D" w:rsidRPr="00975B07" w:rsidRDefault="00046D2B" w:rsidP="004A6D2F">
            <w:r w:rsidRPr="00975B07">
              <w:t>2.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8D" w:rsidRPr="001356F1" w:rsidRDefault="006B6592" w:rsidP="006B6592">
            <w:pPr>
              <w:autoSpaceDE w:val="0"/>
              <w:autoSpaceDN w:val="0"/>
              <w:adjustRightInd w:val="0"/>
              <w:spacing w:after="0"/>
            </w:pPr>
            <w:r>
              <w:rPr>
                <w:rFonts w:ascii="ArialMT" w:hAnsi="ArialMT" w:cs="ArialMT"/>
                <w:color w:val="auto"/>
              </w:rPr>
              <w:t>Council is recommended to note the report.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8E24D7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30208D" w:rsidRPr="00975B07" w:rsidTr="008E24D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8D" w:rsidRPr="00975B07" w:rsidRDefault="0030208D" w:rsidP="004A6D2F">
            <w:r w:rsidRPr="00975B07">
              <w:t>Appe</w:t>
            </w:r>
            <w:r w:rsidR="006B6592">
              <w:t>ndix  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8D" w:rsidRPr="001356F1" w:rsidRDefault="006B6592" w:rsidP="006B6592">
            <w:r>
              <w:t>Partnership  Update Report, Oxfordshire, Report from Head of Policy, Oxfordshire County Council, presented to the Oxfordshire Partnership on</w:t>
            </w:r>
            <w:r w:rsidR="00182046">
              <w:t xml:space="preserve"> </w:t>
            </w:r>
            <w:r>
              <w:t>19 October 2016</w:t>
            </w:r>
          </w:p>
        </w:tc>
      </w:tr>
    </w:tbl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E87F7A" w:rsidRDefault="006B6592" w:rsidP="005570B5">
      <w:pPr>
        <w:pStyle w:val="ListParagraph"/>
      </w:pPr>
      <w:r>
        <w:t xml:space="preserve">The ‘Partnership Update Report, was produced by the Head of Policy at </w:t>
      </w:r>
      <w:r w:rsidR="00182046">
        <w:t>O</w:t>
      </w:r>
      <w:r>
        <w:t>xfordshire County Council and presented to the Oxfordshire Partnership on19 October 2016.  This is an annual report and members received a previous update on 6 December 2015.</w:t>
      </w:r>
    </w:p>
    <w:p w:rsidR="006B6592" w:rsidRDefault="006B6592" w:rsidP="005570B5">
      <w:pPr>
        <w:pStyle w:val="ListParagraph"/>
      </w:pPr>
      <w:r>
        <w:t>The report provides a summary overview of the following Oxfordshire wide  partnerships</w:t>
      </w:r>
      <w:r w:rsidR="008E24D7">
        <w:t xml:space="preserve"> (the Oxford City Council representative on the partnership is listed below the partnership name):</w:t>
      </w:r>
    </w:p>
    <w:p w:rsidR="006B6592" w:rsidRPr="00793D82" w:rsidRDefault="006B6592" w:rsidP="006B6592">
      <w:pPr>
        <w:pStyle w:val="ListParagraph"/>
        <w:numPr>
          <w:ilvl w:val="0"/>
          <w:numId w:val="34"/>
        </w:numPr>
        <w:rPr>
          <w:b/>
          <w:i/>
        </w:rPr>
      </w:pPr>
      <w:r w:rsidRPr="00793D82">
        <w:rPr>
          <w:b/>
          <w:i/>
        </w:rPr>
        <w:t>Oxfordshire Local Enterprise Partnership</w:t>
      </w:r>
    </w:p>
    <w:p w:rsidR="00044161" w:rsidRDefault="00044161" w:rsidP="00044161">
      <w:pPr>
        <w:pStyle w:val="ListParagraph"/>
        <w:numPr>
          <w:ilvl w:val="0"/>
          <w:numId w:val="0"/>
        </w:numPr>
        <w:ind w:left="1146"/>
      </w:pPr>
      <w:r>
        <w:lastRenderedPageBreak/>
        <w:t>Cllr Bob Price</w:t>
      </w:r>
      <w:r w:rsidR="008E24D7">
        <w:t>, Leader of the Council (Corporate Strategy and Economic Development)</w:t>
      </w:r>
    </w:p>
    <w:p w:rsidR="006B6592" w:rsidRPr="00793D82" w:rsidRDefault="006B6592" w:rsidP="006B6592">
      <w:pPr>
        <w:pStyle w:val="ListParagraph"/>
        <w:numPr>
          <w:ilvl w:val="0"/>
          <w:numId w:val="34"/>
        </w:numPr>
        <w:rPr>
          <w:b/>
          <w:i/>
        </w:rPr>
      </w:pPr>
      <w:r w:rsidRPr="00793D82">
        <w:rPr>
          <w:b/>
          <w:i/>
        </w:rPr>
        <w:t>Oxfordshire Growth Board</w:t>
      </w:r>
    </w:p>
    <w:p w:rsidR="008E24D7" w:rsidRDefault="008E24D7" w:rsidP="008E24D7">
      <w:pPr>
        <w:pStyle w:val="ListParagraph"/>
        <w:numPr>
          <w:ilvl w:val="0"/>
          <w:numId w:val="0"/>
        </w:numPr>
        <w:ind w:left="1146"/>
      </w:pPr>
      <w:r>
        <w:t>Cllr Bob Price, Leader of the Council (Corporate Strategy and Economic Development)</w:t>
      </w:r>
    </w:p>
    <w:p w:rsidR="006B6592" w:rsidRPr="00793D82" w:rsidRDefault="008E24D7" w:rsidP="008E24D7">
      <w:pPr>
        <w:pStyle w:val="ListParagraph"/>
        <w:numPr>
          <w:ilvl w:val="0"/>
          <w:numId w:val="34"/>
        </w:numPr>
        <w:rPr>
          <w:b/>
          <w:i/>
        </w:rPr>
      </w:pPr>
      <w:r w:rsidRPr="008E24D7">
        <w:rPr>
          <w:b/>
        </w:rPr>
        <w:t>Oxfor</w:t>
      </w:r>
      <w:r w:rsidR="009F33ED" w:rsidRPr="008E24D7">
        <w:rPr>
          <w:b/>
          <w:i/>
        </w:rPr>
        <w:t>dshire</w:t>
      </w:r>
      <w:r w:rsidR="009F33ED" w:rsidRPr="00793D82">
        <w:rPr>
          <w:b/>
          <w:i/>
        </w:rPr>
        <w:t xml:space="preserve"> H</w:t>
      </w:r>
      <w:r w:rsidR="006B6592" w:rsidRPr="00793D82">
        <w:rPr>
          <w:b/>
          <w:i/>
        </w:rPr>
        <w:t>ealth and Wellbeing Board</w:t>
      </w:r>
      <w:r w:rsidR="00793D82">
        <w:rPr>
          <w:b/>
          <w:i/>
        </w:rPr>
        <w:t xml:space="preserve"> (also including the Health Improvement Board and Children’s Trust Partnership)</w:t>
      </w:r>
    </w:p>
    <w:p w:rsidR="00044161" w:rsidRDefault="00044161" w:rsidP="00044161">
      <w:pPr>
        <w:pStyle w:val="ListParagraph"/>
        <w:numPr>
          <w:ilvl w:val="0"/>
          <w:numId w:val="0"/>
        </w:numPr>
        <w:ind w:left="1146"/>
      </w:pPr>
      <w:r>
        <w:t xml:space="preserve"> Cllr Ed Turner</w:t>
      </w:r>
      <w:r w:rsidR="008E24D7">
        <w:t xml:space="preserve"> (Finance, Asset management and Public Health)</w:t>
      </w:r>
    </w:p>
    <w:p w:rsidR="006B6592" w:rsidRPr="00793D82" w:rsidRDefault="006B6592" w:rsidP="006B6592">
      <w:pPr>
        <w:pStyle w:val="ListParagraph"/>
        <w:numPr>
          <w:ilvl w:val="0"/>
          <w:numId w:val="34"/>
        </w:numPr>
        <w:rPr>
          <w:b/>
          <w:i/>
        </w:rPr>
      </w:pPr>
      <w:r w:rsidRPr="00793D82">
        <w:rPr>
          <w:b/>
          <w:i/>
        </w:rPr>
        <w:t>Oxfordshire Safer Communities Partnership</w:t>
      </w:r>
    </w:p>
    <w:p w:rsidR="00044161" w:rsidRDefault="00044161" w:rsidP="00044161">
      <w:pPr>
        <w:pStyle w:val="ListParagraph"/>
        <w:numPr>
          <w:ilvl w:val="0"/>
          <w:numId w:val="0"/>
        </w:numPr>
        <w:ind w:left="1146"/>
      </w:pPr>
      <w:r>
        <w:t xml:space="preserve"> Cllr Dee Sinclair</w:t>
      </w:r>
      <w:r w:rsidR="008E24D7">
        <w:t xml:space="preserve"> (Community Safety)</w:t>
      </w:r>
    </w:p>
    <w:p w:rsidR="00793D82" w:rsidRPr="00793D82" w:rsidRDefault="00793D82" w:rsidP="00793D82">
      <w:pPr>
        <w:pStyle w:val="ListParagraph"/>
        <w:numPr>
          <w:ilvl w:val="0"/>
          <w:numId w:val="34"/>
        </w:numPr>
        <w:rPr>
          <w:b/>
        </w:rPr>
      </w:pPr>
      <w:r w:rsidRPr="00793D82">
        <w:rPr>
          <w:b/>
        </w:rPr>
        <w:t>Oxfordshire Environmental Partnership</w:t>
      </w:r>
    </w:p>
    <w:p w:rsidR="00793D82" w:rsidRDefault="00793D82" w:rsidP="00793D82">
      <w:pPr>
        <w:pStyle w:val="ListParagraph"/>
        <w:numPr>
          <w:ilvl w:val="0"/>
          <w:numId w:val="0"/>
        </w:numPr>
        <w:ind w:left="1146"/>
      </w:pPr>
      <w:r>
        <w:t>Cllr John Tanner</w:t>
      </w:r>
      <w:r w:rsidR="008E24D7">
        <w:t xml:space="preserve"> (Climate Change and Cleaner Greener Oxford)</w:t>
      </w:r>
    </w:p>
    <w:p w:rsidR="00543B8B" w:rsidRDefault="006B6592" w:rsidP="00543B8B">
      <w:pPr>
        <w:pStyle w:val="ListParagraph"/>
        <w:numPr>
          <w:ilvl w:val="0"/>
          <w:numId w:val="34"/>
        </w:numPr>
        <w:rPr>
          <w:b/>
          <w:i/>
        </w:rPr>
      </w:pPr>
      <w:r w:rsidRPr="00793D82">
        <w:rPr>
          <w:b/>
          <w:i/>
        </w:rPr>
        <w:t xml:space="preserve">Oxfordshire Stronger </w:t>
      </w:r>
      <w:r w:rsidR="00601C8B">
        <w:rPr>
          <w:b/>
          <w:i/>
        </w:rPr>
        <w:t xml:space="preserve">Communities </w:t>
      </w:r>
      <w:r w:rsidRPr="00793D82">
        <w:rPr>
          <w:b/>
          <w:i/>
        </w:rPr>
        <w:t>Alliance</w:t>
      </w:r>
    </w:p>
    <w:p w:rsidR="00543B8B" w:rsidRPr="00543B8B" w:rsidRDefault="00543B8B" w:rsidP="00543B8B">
      <w:pPr>
        <w:pStyle w:val="ListParagraph"/>
        <w:numPr>
          <w:ilvl w:val="0"/>
          <w:numId w:val="0"/>
        </w:numPr>
        <w:ind w:left="1146"/>
        <w:rPr>
          <w:b/>
          <w:i/>
        </w:rPr>
      </w:pPr>
      <w:r w:rsidRPr="00543B8B">
        <w:t xml:space="preserve">Julia Tomkins receives the papers for these meetings </w:t>
      </w:r>
    </w:p>
    <w:p w:rsidR="006B6592" w:rsidRPr="00793D82" w:rsidRDefault="00543B8B" w:rsidP="00543B8B">
      <w:pPr>
        <w:pStyle w:val="ListParagraph"/>
        <w:numPr>
          <w:ilvl w:val="0"/>
          <w:numId w:val="34"/>
        </w:numPr>
        <w:rPr>
          <w:b/>
          <w:i/>
        </w:rPr>
      </w:pPr>
      <w:r>
        <w:rPr>
          <w:b/>
          <w:i/>
        </w:rPr>
        <w:t xml:space="preserve">Oxfordshire </w:t>
      </w:r>
      <w:r w:rsidR="006B6592" w:rsidRPr="00793D82">
        <w:rPr>
          <w:b/>
          <w:i/>
        </w:rPr>
        <w:t>Safeguarding Children Board</w:t>
      </w:r>
    </w:p>
    <w:p w:rsidR="00793D82" w:rsidRDefault="00793D82" w:rsidP="00793D82">
      <w:pPr>
        <w:pStyle w:val="ListParagraph"/>
        <w:numPr>
          <w:ilvl w:val="0"/>
          <w:numId w:val="0"/>
        </w:numPr>
        <w:ind w:left="1146"/>
      </w:pPr>
      <w:r>
        <w:t>Tim Sadler, Head of Community Services</w:t>
      </w:r>
    </w:p>
    <w:p w:rsidR="006B6592" w:rsidRPr="00793D82" w:rsidRDefault="006B6592" w:rsidP="006B6592">
      <w:pPr>
        <w:pStyle w:val="ListParagraph"/>
        <w:numPr>
          <w:ilvl w:val="0"/>
          <w:numId w:val="34"/>
        </w:numPr>
        <w:rPr>
          <w:b/>
          <w:i/>
        </w:rPr>
      </w:pPr>
      <w:r w:rsidRPr="00793D82">
        <w:rPr>
          <w:b/>
          <w:i/>
        </w:rPr>
        <w:t>Oxfordshire Safeguarding Adults Board</w:t>
      </w:r>
    </w:p>
    <w:p w:rsidR="00793D82" w:rsidRDefault="00793D82" w:rsidP="00793D82">
      <w:pPr>
        <w:pStyle w:val="ListParagraph"/>
        <w:numPr>
          <w:ilvl w:val="0"/>
          <w:numId w:val="0"/>
        </w:numPr>
        <w:ind w:left="1146"/>
      </w:pPr>
      <w:r>
        <w:t>Val Johnson, Policy and Partnerships Manager</w:t>
      </w:r>
    </w:p>
    <w:p w:rsidR="006B6592" w:rsidRDefault="006B6592" w:rsidP="006B6592">
      <w:pPr>
        <w:pStyle w:val="ListParagraph"/>
        <w:numPr>
          <w:ilvl w:val="0"/>
          <w:numId w:val="34"/>
        </w:numPr>
      </w:pPr>
      <w:r w:rsidRPr="00793D82">
        <w:rPr>
          <w:b/>
        </w:rPr>
        <w:t>Oxfordshire Strategic Schools Partnership</w:t>
      </w:r>
      <w:r w:rsidR="003644AB">
        <w:t xml:space="preserve"> (This is a new partnership which has been established ‘to bring partners together to promote the development of sustainable school to school support across the county’).</w:t>
      </w:r>
    </w:p>
    <w:p w:rsidR="00793D82" w:rsidRDefault="00DD24D9" w:rsidP="00793D82">
      <w:pPr>
        <w:pStyle w:val="ListParagraph"/>
        <w:numPr>
          <w:ilvl w:val="0"/>
          <w:numId w:val="0"/>
        </w:numPr>
        <w:ind w:left="1146"/>
      </w:pPr>
      <w:r>
        <w:t>Val</w:t>
      </w:r>
      <w:r w:rsidR="00793D82">
        <w:t xml:space="preserve"> Johnson, Policy and Partnerships Manager</w:t>
      </w:r>
    </w:p>
    <w:p w:rsidR="006B6592" w:rsidRDefault="004A7764" w:rsidP="009F33ED">
      <w:pPr>
        <w:pStyle w:val="ListParagraph"/>
      </w:pPr>
      <w:r>
        <w:t>The report was produced for the Oxfordshire Partnership meeting on 19</w:t>
      </w:r>
      <w:r w:rsidRPr="00D62861">
        <w:rPr>
          <w:vertAlign w:val="superscript"/>
        </w:rPr>
        <w:t>th</w:t>
      </w:r>
      <w:r>
        <w:t xml:space="preserve"> October</w:t>
      </w:r>
      <w:r w:rsidR="00AE6521">
        <w:t xml:space="preserve"> and reports from contributing partnerships written prior to this. It may not therefore reflect most recent developments of all elements of the partnership work. </w:t>
      </w:r>
      <w:r w:rsidR="006F3F45">
        <w:t xml:space="preserve"> It was not considered at the City Council meeting in December because priority was given to</w:t>
      </w:r>
      <w:r w:rsidR="009F33ED">
        <w:t xml:space="preserve"> the LEP Partnership Board report </w:t>
      </w:r>
      <w:r w:rsidR="006F3F45">
        <w:t xml:space="preserve">at that </w:t>
      </w:r>
      <w:r w:rsidR="009F33ED">
        <w:t>meeting</w:t>
      </w:r>
      <w:r w:rsidR="006F3F45">
        <w:t>.</w:t>
      </w:r>
      <w:r w:rsidR="00DD24D9">
        <w:t xml:space="preserve"> </w:t>
      </w:r>
      <w:r w:rsidR="009F33ED">
        <w:t xml:space="preserve">Members </w:t>
      </w:r>
      <w:r w:rsidR="003644AB">
        <w:t xml:space="preserve">receive regular and </w:t>
      </w:r>
      <w:r w:rsidR="009F33ED">
        <w:t>more detailed reports</w:t>
      </w:r>
      <w:r w:rsidR="003644AB">
        <w:t xml:space="preserve"> on </w:t>
      </w:r>
      <w:r w:rsidR="00944DB3">
        <w:t xml:space="preserve">the </w:t>
      </w:r>
      <w:r w:rsidR="003644AB">
        <w:t>Oxfordshire wide Partnerships</w:t>
      </w:r>
      <w:r w:rsidR="009F33ED">
        <w:t>. These have included:</w:t>
      </w:r>
    </w:p>
    <w:p w:rsidR="00634F4A" w:rsidRDefault="00634F4A" w:rsidP="003644AB">
      <w:pPr>
        <w:numPr>
          <w:ilvl w:val="0"/>
          <w:numId w:val="38"/>
        </w:numPr>
      </w:pPr>
      <w:r>
        <w:t>Rep</w:t>
      </w:r>
      <w:r w:rsidR="003644AB">
        <w:t xml:space="preserve">ort on Oxfordshire Partnerships, </w:t>
      </w:r>
      <w:r>
        <w:t>7 December 2015</w:t>
      </w:r>
    </w:p>
    <w:p w:rsidR="00634F4A" w:rsidRDefault="00634F4A" w:rsidP="003644AB">
      <w:pPr>
        <w:numPr>
          <w:ilvl w:val="0"/>
          <w:numId w:val="38"/>
        </w:numPr>
      </w:pPr>
      <w:r>
        <w:t>Oxfordshire Local Enterprise Partnership</w:t>
      </w:r>
      <w:r w:rsidR="003644AB">
        <w:t>,</w:t>
      </w:r>
      <w:r>
        <w:t xml:space="preserve"> 8 February 2016</w:t>
      </w:r>
    </w:p>
    <w:p w:rsidR="00634F4A" w:rsidRDefault="00634F4A" w:rsidP="003644AB">
      <w:pPr>
        <w:numPr>
          <w:ilvl w:val="0"/>
          <w:numId w:val="38"/>
        </w:numPr>
      </w:pPr>
      <w:r>
        <w:t>Oxfordshire Growth Board</w:t>
      </w:r>
      <w:r w:rsidR="003644AB">
        <w:t xml:space="preserve">, </w:t>
      </w:r>
      <w:r>
        <w:t>19 April 201</w:t>
      </w:r>
      <w:r w:rsidR="00182046">
        <w:t>6</w:t>
      </w:r>
    </w:p>
    <w:p w:rsidR="00634F4A" w:rsidRDefault="00634F4A" w:rsidP="003644AB">
      <w:pPr>
        <w:numPr>
          <w:ilvl w:val="0"/>
          <w:numId w:val="38"/>
        </w:numPr>
      </w:pPr>
      <w:r>
        <w:t>Community Safety</w:t>
      </w:r>
      <w:r w:rsidR="003644AB">
        <w:t xml:space="preserve">, </w:t>
      </w:r>
      <w:r w:rsidR="00E5757B">
        <w:t xml:space="preserve">25 </w:t>
      </w:r>
      <w:r>
        <w:t>July 2016</w:t>
      </w:r>
    </w:p>
    <w:p w:rsidR="003644AB" w:rsidRDefault="00634F4A" w:rsidP="003644AB">
      <w:pPr>
        <w:numPr>
          <w:ilvl w:val="0"/>
          <w:numId w:val="38"/>
        </w:numPr>
      </w:pPr>
      <w:r>
        <w:t>Environmental and Waste</w:t>
      </w:r>
      <w:r w:rsidR="003644AB">
        <w:t xml:space="preserve">, 29 September 2016 </w:t>
      </w:r>
    </w:p>
    <w:p w:rsidR="00634F4A" w:rsidRDefault="00634F4A" w:rsidP="003644AB">
      <w:pPr>
        <w:numPr>
          <w:ilvl w:val="0"/>
          <w:numId w:val="38"/>
        </w:numPr>
      </w:pPr>
      <w:r>
        <w:t>Oxfordshire Local Enterprise Partnership</w:t>
      </w:r>
      <w:r w:rsidR="003644AB">
        <w:t>,</w:t>
      </w:r>
      <w:r>
        <w:t xml:space="preserve"> </w:t>
      </w:r>
      <w:r w:rsidR="00E5757B">
        <w:t xml:space="preserve"> 5 December 2016</w:t>
      </w:r>
      <w:r>
        <w:t xml:space="preserve"> </w:t>
      </w:r>
    </w:p>
    <w:p w:rsidR="00DD24D9" w:rsidRDefault="00DD24D9" w:rsidP="00DD24D9">
      <w:pPr>
        <w:ind w:left="720"/>
      </w:pPr>
    </w:p>
    <w:p w:rsidR="00044161" w:rsidRDefault="00044161" w:rsidP="00044161">
      <w:pPr>
        <w:pStyle w:val="ListParagraph"/>
      </w:pPr>
      <w:r>
        <w:t>CEB has also received a</w:t>
      </w:r>
      <w:r w:rsidR="00793D82">
        <w:t xml:space="preserve"> detailed </w:t>
      </w:r>
      <w:r>
        <w:t>Annual</w:t>
      </w:r>
      <w:r w:rsidR="00793D82">
        <w:t xml:space="preserve"> Report on the City Council’s contribution to the work of the Oxfordshire Safeguarding Children</w:t>
      </w:r>
      <w:r w:rsidR="00DD24D9">
        <w:t xml:space="preserve"> Board and the Oxfordshire S</w:t>
      </w:r>
      <w:r w:rsidR="00793D82">
        <w:t>afeguarding Adults Board</w:t>
      </w:r>
      <w:r w:rsidR="004A7764">
        <w:t xml:space="preserve"> at its meeting on</w:t>
      </w:r>
      <w:r w:rsidR="00EC7921">
        <w:t xml:space="preserve"> 16 June 2016</w:t>
      </w:r>
      <w:r w:rsidR="00793D82">
        <w:t>.</w:t>
      </w:r>
    </w:p>
    <w:p w:rsidR="0040736F" w:rsidRPr="001356F1" w:rsidRDefault="002329CF" w:rsidP="004A6D2F">
      <w:pPr>
        <w:pStyle w:val="Heading1"/>
      </w:pPr>
      <w:r w:rsidRPr="001356F1">
        <w:lastRenderedPageBreak/>
        <w:t>Financial implications</w:t>
      </w:r>
    </w:p>
    <w:p w:rsidR="00E87F7A" w:rsidRPr="001356F1" w:rsidRDefault="003644AB" w:rsidP="005570B5">
      <w:pPr>
        <w:pStyle w:val="ListParagraph"/>
      </w:pPr>
      <w:r>
        <w:t>There are no direct financial implications relating to this report. Oxford City Council</w:t>
      </w:r>
      <w:r w:rsidR="00182046">
        <w:t xml:space="preserve">‘s </w:t>
      </w:r>
      <w:r>
        <w:t xml:space="preserve">input into these partnerships </w:t>
      </w:r>
      <w:r w:rsidR="00182046">
        <w:t>is</w:t>
      </w:r>
      <w:r>
        <w:t xml:space="preserve"> coordinated by the Policy and Partnership Team and individual service areas participate in the </w:t>
      </w:r>
      <w:r w:rsidR="00DD24D9">
        <w:t>partnerships</w:t>
      </w:r>
      <w:r>
        <w:t xml:space="preserve"> within existing resources and budgets.</w:t>
      </w:r>
    </w:p>
    <w:p w:rsidR="0040736F" w:rsidRPr="001356F1" w:rsidRDefault="003644AB" w:rsidP="004A6D2F">
      <w:pPr>
        <w:pStyle w:val="Heading1"/>
      </w:pPr>
      <w:r>
        <w:t xml:space="preserve"> </w:t>
      </w:r>
      <w:r w:rsidR="00DA614B" w:rsidRPr="001356F1">
        <w:t>Legal issues</w:t>
      </w:r>
    </w:p>
    <w:p w:rsidR="00E87F7A" w:rsidRPr="001356F1" w:rsidRDefault="003644AB" w:rsidP="005570B5">
      <w:pPr>
        <w:pStyle w:val="ListParagraph"/>
      </w:pPr>
      <w:r>
        <w:t xml:space="preserve">There are no legal </w:t>
      </w:r>
      <w:r w:rsidR="00E87F7A" w:rsidRPr="001356F1">
        <w:t>implications</w:t>
      </w:r>
      <w:r>
        <w:t xml:space="preserve"> to this report</w:t>
      </w:r>
      <w:r w:rsidR="00E87F7A" w:rsidRPr="001356F1">
        <w:t>.</w:t>
      </w:r>
    </w:p>
    <w:p w:rsidR="00E87F7A" w:rsidRPr="001356F1" w:rsidRDefault="00E87F7A" w:rsidP="00E87F7A">
      <w:pPr>
        <w:pStyle w:val="Heading1"/>
      </w:pPr>
      <w:r w:rsidRPr="001356F1">
        <w:t>Conclusion</w:t>
      </w:r>
    </w:p>
    <w:p w:rsidR="00044161" w:rsidRPr="00044161" w:rsidRDefault="003644AB" w:rsidP="00044161">
      <w:pPr>
        <w:autoSpaceDE w:val="0"/>
        <w:autoSpaceDN w:val="0"/>
        <w:adjustRightInd w:val="0"/>
        <w:spacing w:after="0"/>
        <w:rPr>
          <w:rFonts w:cs="Arial"/>
          <w:color w:val="auto"/>
        </w:rPr>
      </w:pPr>
      <w:r>
        <w:t xml:space="preserve">The City Council </w:t>
      </w:r>
      <w:r w:rsidR="00044161" w:rsidRPr="00044161">
        <w:rPr>
          <w:rFonts w:cs="Arial"/>
          <w:color w:val="auto"/>
        </w:rPr>
        <w:t>cannot achieve our vision without our partners –</w:t>
      </w:r>
      <w:r w:rsidR="00044161">
        <w:rPr>
          <w:rFonts w:cs="Arial"/>
          <w:color w:val="auto"/>
        </w:rPr>
        <w:t xml:space="preserve"> </w:t>
      </w:r>
      <w:r w:rsidR="00044161" w:rsidRPr="00044161">
        <w:rPr>
          <w:rFonts w:cs="Arial"/>
          <w:color w:val="auto"/>
        </w:rPr>
        <w:t>councils, public agencies, business and voluntary and</w:t>
      </w:r>
      <w:r w:rsidR="00044161">
        <w:rPr>
          <w:rFonts w:cs="Arial"/>
          <w:color w:val="auto"/>
        </w:rPr>
        <w:t xml:space="preserve"> </w:t>
      </w:r>
      <w:r w:rsidR="00044161" w:rsidRPr="00044161">
        <w:rPr>
          <w:rFonts w:cs="Arial"/>
          <w:color w:val="auto"/>
        </w:rPr>
        <w:t>community organisations.</w:t>
      </w:r>
      <w:r w:rsidR="00044161">
        <w:rPr>
          <w:rFonts w:cs="Arial"/>
          <w:color w:val="auto"/>
        </w:rPr>
        <w:t xml:space="preserve"> We are therefore </w:t>
      </w:r>
      <w:r w:rsidR="00044161" w:rsidRPr="00044161">
        <w:rPr>
          <w:rFonts w:cs="Arial"/>
          <w:color w:val="auto"/>
        </w:rPr>
        <w:t>focused</w:t>
      </w:r>
      <w:r w:rsidR="00044161">
        <w:rPr>
          <w:rFonts w:cs="Arial"/>
          <w:color w:val="auto"/>
        </w:rPr>
        <w:t xml:space="preserve"> </w:t>
      </w:r>
      <w:r w:rsidR="00044161" w:rsidRPr="00044161">
        <w:rPr>
          <w:rFonts w:cs="Arial"/>
          <w:color w:val="auto"/>
        </w:rPr>
        <w:t>on building strong partnerships, collaboration and</w:t>
      </w:r>
      <w:r w:rsidR="00044161">
        <w:rPr>
          <w:rFonts w:cs="Arial"/>
          <w:color w:val="auto"/>
        </w:rPr>
        <w:t xml:space="preserve"> </w:t>
      </w:r>
      <w:r w:rsidR="00044161" w:rsidRPr="00044161">
        <w:rPr>
          <w:rFonts w:cs="Arial"/>
          <w:color w:val="auto"/>
        </w:rPr>
        <w:t>influencing others. We</w:t>
      </w:r>
      <w:r w:rsidR="00044161">
        <w:rPr>
          <w:rFonts w:cs="Arial"/>
          <w:color w:val="auto"/>
        </w:rPr>
        <w:t xml:space="preserve"> therefore play an active role in </w:t>
      </w:r>
      <w:r w:rsidR="00044161" w:rsidRPr="00044161">
        <w:rPr>
          <w:rFonts w:cs="Arial"/>
          <w:color w:val="auto"/>
        </w:rPr>
        <w:t xml:space="preserve">the </w:t>
      </w:r>
      <w:r w:rsidR="00044161">
        <w:rPr>
          <w:rFonts w:cs="Arial"/>
          <w:color w:val="auto"/>
        </w:rPr>
        <w:t xml:space="preserve">key </w:t>
      </w:r>
      <w:r w:rsidR="00044161" w:rsidRPr="00044161">
        <w:rPr>
          <w:rFonts w:cs="Arial"/>
          <w:color w:val="auto"/>
        </w:rPr>
        <w:t>Oxford</w:t>
      </w:r>
      <w:r w:rsidR="00044161">
        <w:rPr>
          <w:rFonts w:cs="Arial"/>
          <w:color w:val="auto"/>
        </w:rPr>
        <w:t xml:space="preserve">shire wide Partnerships. This is particularly important in relation to </w:t>
      </w:r>
      <w:r w:rsidR="00044161" w:rsidRPr="00044161">
        <w:rPr>
          <w:rFonts w:cs="Arial"/>
          <w:color w:val="auto"/>
        </w:rPr>
        <w:t>economic development, urban</w:t>
      </w:r>
      <w:r w:rsidR="00044161">
        <w:rPr>
          <w:rFonts w:cs="Arial"/>
          <w:color w:val="auto"/>
        </w:rPr>
        <w:t xml:space="preserve"> </w:t>
      </w:r>
      <w:r w:rsidR="00044161" w:rsidRPr="00044161">
        <w:rPr>
          <w:rFonts w:cs="Arial"/>
          <w:color w:val="auto"/>
        </w:rPr>
        <w:t>regeneration, tackling deprivation, improving education</w:t>
      </w:r>
      <w:r w:rsidR="00044161">
        <w:rPr>
          <w:rFonts w:cs="Arial"/>
          <w:color w:val="auto"/>
        </w:rPr>
        <w:t xml:space="preserve"> </w:t>
      </w:r>
      <w:r w:rsidR="00044161" w:rsidRPr="00044161">
        <w:rPr>
          <w:rFonts w:cs="Arial"/>
          <w:color w:val="auto"/>
        </w:rPr>
        <w:t>and skills, reducing crime and promoting a low-carbon</w:t>
      </w:r>
    </w:p>
    <w:p w:rsidR="00044161" w:rsidRDefault="00044161" w:rsidP="00044161">
      <w:pPr>
        <w:autoSpaceDE w:val="0"/>
        <w:autoSpaceDN w:val="0"/>
        <w:adjustRightInd w:val="0"/>
        <w:spacing w:after="0"/>
        <w:rPr>
          <w:rFonts w:cs="Arial"/>
          <w:color w:val="auto"/>
        </w:rPr>
      </w:pPr>
      <w:r w:rsidRPr="00044161">
        <w:rPr>
          <w:rFonts w:cs="Arial"/>
          <w:color w:val="auto"/>
        </w:rPr>
        <w:t xml:space="preserve">Oxford. </w:t>
      </w:r>
    </w:p>
    <w:p w:rsidR="00044161" w:rsidRPr="001356F1" w:rsidRDefault="00044161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044161" w:rsidP="00A46E98">
            <w:r>
              <w:t>Val Johnson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044161" w:rsidP="00044161">
            <w:r>
              <w:t>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044161" w:rsidP="00A46E98">
            <w:r>
              <w:t>Policy and Partnerships  Manager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044161" w:rsidP="00044161">
            <w:r>
              <w:t>Assistant Chief Executive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044161" w:rsidP="00A46E98">
            <w:r>
              <w:t>01865 252209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793D82" w:rsidP="00793D82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v</w:t>
            </w:r>
            <w:r w:rsidR="00044161">
              <w:rPr>
                <w:rStyle w:val="Hyperlink"/>
                <w:color w:val="000000"/>
              </w:rPr>
              <w:t>johnson</w:t>
            </w:r>
            <w:r>
              <w:rPr>
                <w:rStyle w:val="Hyperlink"/>
                <w:color w:val="000000"/>
              </w:rPr>
              <w:t>@</w:t>
            </w:r>
            <w:r w:rsidR="00044161">
              <w:rPr>
                <w:rStyle w:val="Hyperlink"/>
                <w:color w:val="000000"/>
              </w:rPr>
              <w:t>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6B6592" w:rsidRDefault="006B6592" w:rsidP="006B6592">
      <w:pPr>
        <w:autoSpaceDE w:val="0"/>
        <w:autoSpaceDN w:val="0"/>
        <w:adjustRightInd w:val="0"/>
        <w:spacing w:after="0"/>
        <w:rPr>
          <w:rFonts w:ascii="ArialMT" w:hAnsi="ArialMT" w:cs="ArialMT"/>
          <w:color w:val="auto"/>
        </w:rPr>
      </w:pPr>
      <w:bookmarkStart w:id="0" w:name="_GoBack"/>
      <w:bookmarkEnd w:id="0"/>
    </w:p>
    <w:p w:rsidR="006B6592" w:rsidRDefault="006B6592" w:rsidP="006B6592">
      <w:pPr>
        <w:autoSpaceDE w:val="0"/>
        <w:autoSpaceDN w:val="0"/>
        <w:adjustRightInd w:val="0"/>
        <w:spacing w:after="0"/>
        <w:rPr>
          <w:rFonts w:ascii="ArialMT" w:hAnsi="ArialMT" w:cs="ArialMT"/>
          <w:color w:val="auto"/>
        </w:rPr>
      </w:pPr>
    </w:p>
    <w:p w:rsidR="006B6592" w:rsidRDefault="006B6592" w:rsidP="006B6592">
      <w:pPr>
        <w:autoSpaceDE w:val="0"/>
        <w:autoSpaceDN w:val="0"/>
        <w:adjustRightInd w:val="0"/>
        <w:spacing w:after="0"/>
        <w:rPr>
          <w:rFonts w:ascii="ArialMT" w:hAnsi="ArialMT" w:cs="ArialMT"/>
          <w:color w:val="auto"/>
        </w:rPr>
      </w:pPr>
    </w:p>
    <w:p w:rsidR="006B6592" w:rsidRDefault="006B6592" w:rsidP="006B6592">
      <w:pPr>
        <w:autoSpaceDE w:val="0"/>
        <w:autoSpaceDN w:val="0"/>
        <w:adjustRightInd w:val="0"/>
        <w:spacing w:after="0"/>
        <w:rPr>
          <w:rFonts w:ascii="ArialMT" w:hAnsi="ArialMT" w:cs="ArialMT"/>
          <w:color w:val="auto"/>
        </w:rPr>
      </w:pPr>
    </w:p>
    <w:sectPr w:rsidR="006B6592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5D" w:rsidRDefault="00514A5D" w:rsidP="004A6D2F">
      <w:r>
        <w:separator/>
      </w:r>
    </w:p>
  </w:endnote>
  <w:endnote w:type="continuationSeparator" w:id="0">
    <w:p w:rsidR="00514A5D" w:rsidRDefault="00514A5D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5D" w:rsidRDefault="00514A5D" w:rsidP="004A6D2F">
      <w:r>
        <w:separator/>
      </w:r>
    </w:p>
  </w:footnote>
  <w:footnote w:type="continuationSeparator" w:id="0">
    <w:p w:rsidR="00514A5D" w:rsidRDefault="00514A5D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514A5D" w:rsidP="00D5547E">
    <w:pPr>
      <w:pStyle w:val="Header"/>
      <w:jc w:val="right"/>
    </w:pPr>
    <w:r>
      <w:rPr>
        <w:noProof/>
      </w:rPr>
      <w:drawing>
        <wp:inline distT="0" distB="0" distL="0" distR="0">
          <wp:extent cx="841375" cy="1116965"/>
          <wp:effectExtent l="0" t="0" r="0" b="698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030CC"/>
    <w:multiLevelType w:val="hybridMultilevel"/>
    <w:tmpl w:val="AC3CE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C05EF"/>
    <w:multiLevelType w:val="multilevel"/>
    <w:tmpl w:val="43D6D2FA"/>
    <w:numStyleLink w:val="StyleBulletedSymbolsymbolLeft063cmHanging063cm"/>
  </w:abstractNum>
  <w:abstractNum w:abstractNumId="14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BA5FD8"/>
    <w:multiLevelType w:val="multilevel"/>
    <w:tmpl w:val="43D6D2FA"/>
    <w:numStyleLink w:val="StyleBulletedSymbolsymbolLeft063cmHanging063cm"/>
  </w:abstractNum>
  <w:abstractNum w:abstractNumId="28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9185B"/>
    <w:multiLevelType w:val="hybridMultilevel"/>
    <w:tmpl w:val="20B62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A22831"/>
    <w:multiLevelType w:val="multilevel"/>
    <w:tmpl w:val="43D6D2FA"/>
    <w:numStyleLink w:val="StyleBulletedSymbolsymbolLeft063cmHanging063cm"/>
  </w:abstractNum>
  <w:abstractNum w:abstractNumId="31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D4A5F"/>
    <w:multiLevelType w:val="hybridMultilevel"/>
    <w:tmpl w:val="CEC4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8365C6"/>
    <w:multiLevelType w:val="multilevel"/>
    <w:tmpl w:val="E67CE66C"/>
    <w:numStyleLink w:val="StyleNumberedLeft0cmHanging075cm"/>
  </w:abstractNum>
  <w:abstractNum w:abstractNumId="36">
    <w:nsid w:val="7A206B51"/>
    <w:multiLevelType w:val="hybridMultilevel"/>
    <w:tmpl w:val="79F8C18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3"/>
  </w:num>
  <w:num w:numId="4">
    <w:abstractNumId w:val="19"/>
  </w:num>
  <w:num w:numId="5">
    <w:abstractNumId w:val="28"/>
  </w:num>
  <w:num w:numId="6">
    <w:abstractNumId w:val="34"/>
  </w:num>
  <w:num w:numId="7">
    <w:abstractNumId w:val="22"/>
  </w:num>
  <w:num w:numId="8">
    <w:abstractNumId w:val="20"/>
  </w:num>
  <w:num w:numId="9">
    <w:abstractNumId w:val="14"/>
  </w:num>
  <w:num w:numId="10">
    <w:abstractNumId w:val="16"/>
  </w:num>
  <w:num w:numId="11">
    <w:abstractNumId w:val="25"/>
  </w:num>
  <w:num w:numId="12">
    <w:abstractNumId w:val="24"/>
  </w:num>
  <w:num w:numId="13">
    <w:abstractNumId w:val="11"/>
  </w:num>
  <w:num w:numId="14">
    <w:abstractNumId w:val="35"/>
  </w:num>
  <w:num w:numId="15">
    <w:abstractNumId w:val="17"/>
  </w:num>
  <w:num w:numId="16">
    <w:abstractNumId w:val="12"/>
  </w:num>
  <w:num w:numId="17">
    <w:abstractNumId w:val="27"/>
  </w:num>
  <w:num w:numId="18">
    <w:abstractNumId w:val="13"/>
  </w:num>
  <w:num w:numId="19">
    <w:abstractNumId w:val="30"/>
  </w:num>
  <w:num w:numId="20">
    <w:abstractNumId w:val="18"/>
  </w:num>
  <w:num w:numId="21">
    <w:abstractNumId w:val="21"/>
  </w:num>
  <w:num w:numId="22">
    <w:abstractNumId w:val="15"/>
  </w:num>
  <w:num w:numId="23">
    <w:abstractNumId w:val="3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6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9"/>
  </w:num>
  <w:num w:numId="38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5D"/>
    <w:rsid w:val="000117D4"/>
    <w:rsid w:val="000314D7"/>
    <w:rsid w:val="00044161"/>
    <w:rsid w:val="00045F8B"/>
    <w:rsid w:val="00046D2B"/>
    <w:rsid w:val="00056263"/>
    <w:rsid w:val="00064D8A"/>
    <w:rsid w:val="00064F82"/>
    <w:rsid w:val="00066510"/>
    <w:rsid w:val="0007363F"/>
    <w:rsid w:val="00077523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65074"/>
    <w:rsid w:val="00170A2D"/>
    <w:rsid w:val="001808BC"/>
    <w:rsid w:val="00182046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07EB6"/>
    <w:rsid w:val="003164EB"/>
    <w:rsid w:val="00323418"/>
    <w:rsid w:val="003357BF"/>
    <w:rsid w:val="003644AB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A7764"/>
    <w:rsid w:val="004C2887"/>
    <w:rsid w:val="004D2626"/>
    <w:rsid w:val="004D6E26"/>
    <w:rsid w:val="004D77D3"/>
    <w:rsid w:val="004E2959"/>
    <w:rsid w:val="004F20EF"/>
    <w:rsid w:val="0050321C"/>
    <w:rsid w:val="00514A5D"/>
    <w:rsid w:val="00543B8B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01C8B"/>
    <w:rsid w:val="00614693"/>
    <w:rsid w:val="00623C2F"/>
    <w:rsid w:val="00633578"/>
    <w:rsid w:val="00634F4A"/>
    <w:rsid w:val="00637068"/>
    <w:rsid w:val="00650811"/>
    <w:rsid w:val="00661D3E"/>
    <w:rsid w:val="00692627"/>
    <w:rsid w:val="006969E7"/>
    <w:rsid w:val="006A3643"/>
    <w:rsid w:val="006B6592"/>
    <w:rsid w:val="006C2A29"/>
    <w:rsid w:val="006C64CF"/>
    <w:rsid w:val="006D17B1"/>
    <w:rsid w:val="006D4752"/>
    <w:rsid w:val="006D708A"/>
    <w:rsid w:val="006E14C1"/>
    <w:rsid w:val="006F0292"/>
    <w:rsid w:val="006F27FA"/>
    <w:rsid w:val="006F3F45"/>
    <w:rsid w:val="006F416B"/>
    <w:rsid w:val="006F519B"/>
    <w:rsid w:val="00713675"/>
    <w:rsid w:val="00715823"/>
    <w:rsid w:val="00737B93"/>
    <w:rsid w:val="007453D3"/>
    <w:rsid w:val="00745BF0"/>
    <w:rsid w:val="007615FE"/>
    <w:rsid w:val="0076655C"/>
    <w:rsid w:val="007742DC"/>
    <w:rsid w:val="00791437"/>
    <w:rsid w:val="00793D82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23708"/>
    <w:rsid w:val="00855C66"/>
    <w:rsid w:val="00871EE4"/>
    <w:rsid w:val="008B293F"/>
    <w:rsid w:val="008B7371"/>
    <w:rsid w:val="008D3DDB"/>
    <w:rsid w:val="008E24D7"/>
    <w:rsid w:val="008F573F"/>
    <w:rsid w:val="009034EC"/>
    <w:rsid w:val="0093067A"/>
    <w:rsid w:val="00941C60"/>
    <w:rsid w:val="00944DB3"/>
    <w:rsid w:val="00966D42"/>
    <w:rsid w:val="00971689"/>
    <w:rsid w:val="00973E90"/>
    <w:rsid w:val="00975B07"/>
    <w:rsid w:val="00980B4A"/>
    <w:rsid w:val="009E3D0A"/>
    <w:rsid w:val="009E51FC"/>
    <w:rsid w:val="009F1D28"/>
    <w:rsid w:val="009F33ED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92D8F"/>
    <w:rsid w:val="00AB2988"/>
    <w:rsid w:val="00AB7999"/>
    <w:rsid w:val="00AD3292"/>
    <w:rsid w:val="00AD38FA"/>
    <w:rsid w:val="00AE6521"/>
    <w:rsid w:val="00AE7AF0"/>
    <w:rsid w:val="00B47055"/>
    <w:rsid w:val="00B500CA"/>
    <w:rsid w:val="00B86314"/>
    <w:rsid w:val="00B92AAA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62861"/>
    <w:rsid w:val="00D869A1"/>
    <w:rsid w:val="00DA413F"/>
    <w:rsid w:val="00DA4584"/>
    <w:rsid w:val="00DA614B"/>
    <w:rsid w:val="00DC3060"/>
    <w:rsid w:val="00DD24D9"/>
    <w:rsid w:val="00DE0FB2"/>
    <w:rsid w:val="00DF093E"/>
    <w:rsid w:val="00E01F42"/>
    <w:rsid w:val="00E206D6"/>
    <w:rsid w:val="00E3366E"/>
    <w:rsid w:val="00E52086"/>
    <w:rsid w:val="00E543A6"/>
    <w:rsid w:val="00E5757B"/>
    <w:rsid w:val="00E60479"/>
    <w:rsid w:val="00E61D73"/>
    <w:rsid w:val="00E73684"/>
    <w:rsid w:val="00E818D6"/>
    <w:rsid w:val="00E87F7A"/>
    <w:rsid w:val="00E96BD7"/>
    <w:rsid w:val="00EA0DB1"/>
    <w:rsid w:val="00EA0EE9"/>
    <w:rsid w:val="00EC7921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.Johnson\AppData\Local\Microsoft\Windows\Temporary%20Internet%20Files\Content.Outlook\2NZGZ8N6\Report%20to%20Council%20Oxfordshire%20partnerships%20Update%20Jan%2017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00AC-0D41-4A28-8287-A3CC6D85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to Council Oxfordshire partnerships Update Jan 17 (2)</Template>
  <TotalTime>20</TotalTime>
  <Pages>3</Pages>
  <Words>630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Val.Johnson</dc:creator>
  <cp:lastModifiedBy>jthompson</cp:lastModifiedBy>
  <cp:revision>6</cp:revision>
  <cp:lastPrinted>2017-01-18T13:14:00Z</cp:lastPrinted>
  <dcterms:created xsi:type="dcterms:W3CDTF">2017-01-20T14:02:00Z</dcterms:created>
  <dcterms:modified xsi:type="dcterms:W3CDTF">2017-01-25T13:33:00Z</dcterms:modified>
</cp:coreProperties>
</file>